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安庆职业技术学院</w:t>
      </w:r>
      <w:r>
        <w:rPr>
          <w:rFonts w:hint="eastAsia"/>
          <w:b/>
          <w:sz w:val="36"/>
          <w:szCs w:val="36"/>
          <w:lang w:val="en-US" w:eastAsia="zh-CN"/>
        </w:rPr>
        <w:t>农林与服装学院线上</w:t>
      </w:r>
      <w:r>
        <w:rPr>
          <w:rFonts w:hint="eastAsia"/>
          <w:b/>
          <w:sz w:val="36"/>
          <w:szCs w:val="36"/>
        </w:rPr>
        <w:t>教学值班表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第四周线上教学检查</w:t>
      </w:r>
      <w:r>
        <w:rPr>
          <w:rFonts w:hint="eastAsia"/>
          <w:sz w:val="30"/>
          <w:szCs w:val="30"/>
        </w:rPr>
        <w:t>）</w:t>
      </w:r>
    </w:p>
    <w:p>
      <w:pPr>
        <w:jc w:val="center"/>
        <w:rPr>
          <w:sz w:val="30"/>
          <w:szCs w:val="30"/>
        </w:rPr>
      </w:pPr>
    </w:p>
    <w:tbl>
      <w:tblPr>
        <w:tblStyle w:val="6"/>
        <w:tblW w:w="1302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1839"/>
        <w:gridCol w:w="1904"/>
        <w:gridCol w:w="1842"/>
        <w:gridCol w:w="1791"/>
        <w:gridCol w:w="1984"/>
        <w:gridCol w:w="18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3664" w:type="dxa"/>
            <w:gridSpan w:val="2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 午别</w:t>
            </w:r>
          </w:p>
          <w:p>
            <w:pPr>
              <w:jc w:val="center"/>
              <w:rPr>
                <w:rFonts w:hint="default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 xml:space="preserve">节次 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值</w:t>
            </w: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val="en-US" w:eastAsia="zh-CN"/>
              </w:rPr>
              <w:t>班人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星期一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星期二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星期三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星期四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5" w:type="dxa"/>
            <w:vMerge w:val="restart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上午</w:t>
            </w:r>
          </w:p>
        </w:tc>
        <w:tc>
          <w:tcPr>
            <w:tcW w:w="183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1-2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2" w:type="dxa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791" w:type="dxa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hint="default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5" w:type="dxa"/>
            <w:vMerge w:val="continue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3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3-4</w:t>
            </w:r>
          </w:p>
        </w:tc>
        <w:tc>
          <w:tcPr>
            <w:tcW w:w="190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2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791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3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5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下午</w:t>
            </w:r>
          </w:p>
        </w:tc>
        <w:tc>
          <w:tcPr>
            <w:tcW w:w="183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5-7</w:t>
            </w:r>
          </w:p>
        </w:tc>
        <w:tc>
          <w:tcPr>
            <w:tcW w:w="190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2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791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3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</w:tr>
    </w:tbl>
    <w:p>
      <w:pPr>
        <w:ind w:firstLine="600" w:firstLineChars="200"/>
        <w:jc w:val="left"/>
        <w:rPr>
          <w:rFonts w:hint="eastAsia" w:eastAsia="宋体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备注：</w:t>
      </w:r>
      <w:r>
        <w:rPr>
          <w:rFonts w:hint="eastAsia"/>
          <w:sz w:val="30"/>
          <w:szCs w:val="30"/>
          <w:lang w:val="en-US" w:eastAsia="zh-CN"/>
        </w:rPr>
        <w:t>值班人员主要检查线上教学开展情况、学生进入平台学习情况等，</w:t>
      </w:r>
      <w:r>
        <w:rPr>
          <w:rFonts w:hint="eastAsia"/>
          <w:sz w:val="30"/>
          <w:szCs w:val="30"/>
          <w:lang w:eastAsia="zh-CN"/>
        </w:rPr>
        <w:t>刘冬副院长</w:t>
      </w:r>
      <w:r>
        <w:rPr>
          <w:rFonts w:hint="eastAsia"/>
          <w:sz w:val="30"/>
          <w:szCs w:val="30"/>
        </w:rPr>
        <w:t>随机抽查</w:t>
      </w:r>
      <w:r>
        <w:rPr>
          <w:rFonts w:hint="eastAsia"/>
          <w:sz w:val="30"/>
          <w:szCs w:val="30"/>
          <w:lang w:val="en-US" w:eastAsia="zh-CN"/>
        </w:rPr>
        <w:t>线上</w:t>
      </w:r>
      <w:r>
        <w:rPr>
          <w:rFonts w:hint="eastAsia"/>
          <w:sz w:val="30"/>
          <w:szCs w:val="30"/>
        </w:rPr>
        <w:t>教学执行情况</w:t>
      </w:r>
      <w:r>
        <w:rPr>
          <w:rFonts w:hint="eastAsia"/>
          <w:sz w:val="30"/>
          <w:szCs w:val="30"/>
          <w:lang w:eastAsia="zh-CN"/>
        </w:rPr>
        <w:t>。</w:t>
      </w:r>
    </w:p>
    <w:p>
      <w:pPr>
        <w:jc w:val="right"/>
        <w:rPr>
          <w:sz w:val="30"/>
          <w:szCs w:val="30"/>
        </w:rPr>
      </w:pPr>
    </w:p>
    <w:p>
      <w:pPr>
        <w:jc w:val="righ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农林与服装学院</w:t>
      </w:r>
    </w:p>
    <w:p>
      <w:pPr>
        <w:jc w:val="right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.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.</w:t>
      </w:r>
      <w:r>
        <w:rPr>
          <w:rFonts w:hint="eastAsia"/>
          <w:sz w:val="30"/>
          <w:szCs w:val="30"/>
          <w:lang w:val="en-US" w:eastAsia="zh-CN"/>
        </w:rPr>
        <w:t>14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D6F"/>
    <w:rsid w:val="00052A92"/>
    <w:rsid w:val="00071101"/>
    <w:rsid w:val="000F7D0A"/>
    <w:rsid w:val="0017415A"/>
    <w:rsid w:val="0028086A"/>
    <w:rsid w:val="002A41AB"/>
    <w:rsid w:val="002F77AD"/>
    <w:rsid w:val="004D6355"/>
    <w:rsid w:val="004E09CB"/>
    <w:rsid w:val="006033B9"/>
    <w:rsid w:val="00615C7D"/>
    <w:rsid w:val="006D2E65"/>
    <w:rsid w:val="006E440D"/>
    <w:rsid w:val="00767E10"/>
    <w:rsid w:val="008073C3"/>
    <w:rsid w:val="00932B88"/>
    <w:rsid w:val="00A848EF"/>
    <w:rsid w:val="00B54D6F"/>
    <w:rsid w:val="00B8387E"/>
    <w:rsid w:val="00B90D18"/>
    <w:rsid w:val="00BE664D"/>
    <w:rsid w:val="00C61CD7"/>
    <w:rsid w:val="00CA7A6D"/>
    <w:rsid w:val="00CC497C"/>
    <w:rsid w:val="00D054D1"/>
    <w:rsid w:val="00D176BA"/>
    <w:rsid w:val="00D92707"/>
    <w:rsid w:val="00DE6F43"/>
    <w:rsid w:val="00F76AFF"/>
    <w:rsid w:val="00F822C4"/>
    <w:rsid w:val="00FF72CA"/>
    <w:rsid w:val="07647E22"/>
    <w:rsid w:val="093803D3"/>
    <w:rsid w:val="24FD2B0F"/>
    <w:rsid w:val="2A6D18B7"/>
    <w:rsid w:val="2F8939B5"/>
    <w:rsid w:val="3B701FE0"/>
    <w:rsid w:val="3E553FFE"/>
    <w:rsid w:val="400F31A2"/>
    <w:rsid w:val="4DEB1C04"/>
    <w:rsid w:val="524A7FD9"/>
    <w:rsid w:val="54F01FD8"/>
    <w:rsid w:val="5A9F38FE"/>
    <w:rsid w:val="5AAD17DD"/>
    <w:rsid w:val="5B2F2B5C"/>
    <w:rsid w:val="5CF7171F"/>
    <w:rsid w:val="5DC86BA6"/>
    <w:rsid w:val="65363585"/>
    <w:rsid w:val="67B12CD1"/>
    <w:rsid w:val="684C10BD"/>
    <w:rsid w:val="7F22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